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F40C" w14:textId="613989FC" w:rsidR="00A33999" w:rsidRPr="009C1311" w:rsidRDefault="00D47737" w:rsidP="00D47737">
      <w:pPr>
        <w:jc w:val="center"/>
        <w:rPr>
          <w:b/>
          <w:bCs/>
          <w:sz w:val="32"/>
          <w:szCs w:val="32"/>
        </w:rPr>
      </w:pPr>
      <w:r w:rsidRPr="009C1311">
        <w:rPr>
          <w:b/>
          <w:bCs/>
          <w:sz w:val="32"/>
          <w:szCs w:val="32"/>
        </w:rPr>
        <w:t>Ohio ESC Association</w:t>
      </w:r>
    </w:p>
    <w:p w14:paraId="776F77BD" w14:textId="45D3FFF0" w:rsidR="00D47737" w:rsidRPr="009C1311" w:rsidRDefault="00D47737" w:rsidP="00D47737">
      <w:pPr>
        <w:jc w:val="center"/>
        <w:rPr>
          <w:b/>
          <w:bCs/>
          <w:sz w:val="28"/>
          <w:szCs w:val="28"/>
        </w:rPr>
      </w:pPr>
      <w:r w:rsidRPr="009C1311">
        <w:rPr>
          <w:b/>
          <w:bCs/>
          <w:sz w:val="28"/>
          <w:szCs w:val="28"/>
        </w:rPr>
        <w:t>Legislative and Advocacy Decision Framework</w:t>
      </w:r>
    </w:p>
    <w:p w14:paraId="710E700D" w14:textId="51EDA911" w:rsidR="00D47737" w:rsidRPr="001B2EEB" w:rsidRDefault="00D47737">
      <w:pPr>
        <w:rPr>
          <w:sz w:val="20"/>
          <w:szCs w:val="20"/>
        </w:rPr>
      </w:pPr>
    </w:p>
    <w:p w14:paraId="257BE53E" w14:textId="76EB8E6B" w:rsidR="00D47737" w:rsidRPr="001B2EEB" w:rsidRDefault="00D47737" w:rsidP="009C1311">
      <w:pPr>
        <w:ind w:firstLine="720"/>
        <w:rPr>
          <w:i/>
          <w:iCs/>
          <w:sz w:val="20"/>
          <w:szCs w:val="20"/>
        </w:rPr>
      </w:pPr>
      <w:r w:rsidRPr="001B2EEB">
        <w:rPr>
          <w:i/>
          <w:iCs/>
          <w:sz w:val="20"/>
          <w:szCs w:val="20"/>
        </w:rPr>
        <w:t>In determining the association’s legislative priorities and developing the biennial legislative platform, OESCA will be guided by the following assessment tool developed by the OESCA Critical Issues Committee to build consensus among the membership.</w:t>
      </w:r>
    </w:p>
    <w:p w14:paraId="7B89C4B5" w14:textId="3D8CF866" w:rsidR="00D47737" w:rsidRPr="001B2EEB" w:rsidRDefault="00D47737">
      <w:pPr>
        <w:rPr>
          <w:sz w:val="20"/>
          <w:szCs w:val="20"/>
        </w:rPr>
      </w:pPr>
    </w:p>
    <w:tbl>
      <w:tblPr>
        <w:tblStyle w:val="PlainTable1"/>
        <w:tblW w:w="0" w:type="auto"/>
        <w:tblLook w:val="04A0" w:firstRow="1" w:lastRow="0" w:firstColumn="1" w:lastColumn="0" w:noHBand="0" w:noVBand="1"/>
      </w:tblPr>
      <w:tblGrid>
        <w:gridCol w:w="2123"/>
        <w:gridCol w:w="2552"/>
        <w:gridCol w:w="2626"/>
        <w:gridCol w:w="1440"/>
        <w:gridCol w:w="1784"/>
        <w:gridCol w:w="16"/>
      </w:tblGrid>
      <w:tr w:rsidR="001B2EEB" w14:paraId="47747364" w14:textId="77777777" w:rsidTr="001B2E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3" w:type="dxa"/>
            <w:shd w:val="clear" w:color="auto" w:fill="2F5496" w:themeFill="accent1" w:themeFillShade="BF"/>
          </w:tcPr>
          <w:p w14:paraId="1C18021E" w14:textId="77518D3E" w:rsidR="001464A8" w:rsidRPr="009C1311" w:rsidRDefault="001464A8">
            <w:pPr>
              <w:rPr>
                <w:color w:val="FFFFFF" w:themeColor="background1"/>
                <w:sz w:val="28"/>
                <w:szCs w:val="28"/>
              </w:rPr>
            </w:pPr>
            <w:r w:rsidRPr="009C1311">
              <w:rPr>
                <w:color w:val="FFFFFF" w:themeColor="background1"/>
                <w:sz w:val="28"/>
                <w:szCs w:val="28"/>
              </w:rPr>
              <w:t>Standard</w:t>
            </w:r>
          </w:p>
        </w:tc>
        <w:tc>
          <w:tcPr>
            <w:tcW w:w="2552" w:type="dxa"/>
            <w:shd w:val="clear" w:color="auto" w:fill="2F5496" w:themeFill="accent1" w:themeFillShade="BF"/>
          </w:tcPr>
          <w:p w14:paraId="6015EA20" w14:textId="4743B220" w:rsidR="001464A8" w:rsidRPr="00F06A40" w:rsidRDefault="001464A8">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F06A40">
              <w:rPr>
                <w:color w:val="FFFFFF" w:themeColor="background1"/>
                <w:sz w:val="28"/>
                <w:szCs w:val="28"/>
              </w:rPr>
              <w:t>Guiding Questions</w:t>
            </w:r>
          </w:p>
        </w:tc>
        <w:tc>
          <w:tcPr>
            <w:tcW w:w="2626" w:type="dxa"/>
            <w:shd w:val="clear" w:color="auto" w:fill="2F5496" w:themeFill="accent1" w:themeFillShade="BF"/>
          </w:tcPr>
          <w:p w14:paraId="6BED5CA2" w14:textId="77777777" w:rsidR="001464A8" w:rsidRPr="00F06A40" w:rsidRDefault="002F34A1">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8"/>
                <w:szCs w:val="28"/>
              </w:rPr>
            </w:pPr>
            <w:r w:rsidRPr="00F06A40">
              <w:rPr>
                <w:color w:val="FFFFFF" w:themeColor="background1"/>
                <w:sz w:val="28"/>
                <w:szCs w:val="28"/>
              </w:rPr>
              <w:t>Impact Statement</w:t>
            </w:r>
          </w:p>
          <w:p w14:paraId="43C3B46D" w14:textId="58F24A01" w:rsidR="002F34A1"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b w:val="0"/>
                <w:bCs w:val="0"/>
                <w:i/>
                <w:iCs/>
                <w:color w:val="FFFFFF" w:themeColor="background1"/>
                <w:sz w:val="18"/>
                <w:szCs w:val="18"/>
              </w:rPr>
              <w:t>Please provide a description of the potential policy and funding impact of the proposed statutory or administrative rule change(s).</w:t>
            </w:r>
          </w:p>
        </w:tc>
        <w:tc>
          <w:tcPr>
            <w:tcW w:w="1440" w:type="dxa"/>
            <w:shd w:val="clear" w:color="auto" w:fill="2F5496" w:themeFill="accent1" w:themeFillShade="BF"/>
          </w:tcPr>
          <w:p w14:paraId="7A9CBABC" w14:textId="77777777" w:rsidR="002F34A1" w:rsidRPr="00F06A40" w:rsidRDefault="001464A8">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8"/>
                <w:szCs w:val="28"/>
              </w:rPr>
            </w:pPr>
            <w:r w:rsidRPr="00F06A40">
              <w:rPr>
                <w:color w:val="FFFFFF" w:themeColor="background1"/>
                <w:sz w:val="28"/>
                <w:szCs w:val="28"/>
              </w:rPr>
              <w:t xml:space="preserve">Effect </w:t>
            </w:r>
          </w:p>
          <w:p w14:paraId="08F86947" w14:textId="3FA3E948" w:rsidR="001464A8"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b w:val="0"/>
                <w:bCs w:val="0"/>
                <w:i/>
                <w:iCs/>
                <w:color w:val="FFFFFF" w:themeColor="background1"/>
                <w:sz w:val="18"/>
                <w:szCs w:val="18"/>
              </w:rPr>
              <w:t>Indicate if the proposed change</w:t>
            </w:r>
            <w:r w:rsidR="00F06A40" w:rsidRPr="00F06A40">
              <w:rPr>
                <w:b w:val="0"/>
                <w:bCs w:val="0"/>
                <w:i/>
                <w:iCs/>
                <w:color w:val="FFFFFF" w:themeColor="background1"/>
                <w:sz w:val="18"/>
                <w:szCs w:val="18"/>
              </w:rPr>
              <w:t xml:space="preserve"> will have a net </w:t>
            </w:r>
            <w:r w:rsidR="001464A8" w:rsidRPr="00F06A40">
              <w:rPr>
                <w:i/>
                <w:iCs/>
                <w:color w:val="FFFFFF" w:themeColor="background1"/>
                <w:sz w:val="18"/>
                <w:szCs w:val="18"/>
              </w:rPr>
              <w:t>Positive</w:t>
            </w:r>
            <w:r w:rsidR="001464A8" w:rsidRPr="00F06A40">
              <w:rPr>
                <w:b w:val="0"/>
                <w:bCs w:val="0"/>
                <w:i/>
                <w:iCs/>
                <w:color w:val="FFFFFF" w:themeColor="background1"/>
                <w:sz w:val="18"/>
                <w:szCs w:val="18"/>
              </w:rPr>
              <w:t xml:space="preserve"> or </w:t>
            </w:r>
            <w:r w:rsidR="001464A8" w:rsidRPr="00F06A40">
              <w:rPr>
                <w:i/>
                <w:iCs/>
                <w:color w:val="FFFFFF" w:themeColor="background1"/>
                <w:sz w:val="18"/>
                <w:szCs w:val="18"/>
              </w:rPr>
              <w:t>Negative</w:t>
            </w:r>
            <w:r w:rsidR="00F06A40" w:rsidRPr="00F06A40">
              <w:rPr>
                <w:b w:val="0"/>
                <w:bCs w:val="0"/>
                <w:i/>
                <w:iCs/>
                <w:color w:val="FFFFFF" w:themeColor="background1"/>
                <w:sz w:val="18"/>
                <w:szCs w:val="18"/>
              </w:rPr>
              <w:t xml:space="preserve"> effect.</w:t>
            </w:r>
          </w:p>
        </w:tc>
        <w:tc>
          <w:tcPr>
            <w:tcW w:w="1800" w:type="dxa"/>
            <w:gridSpan w:val="2"/>
            <w:shd w:val="clear" w:color="auto" w:fill="2F5496" w:themeFill="accent1" w:themeFillShade="BF"/>
          </w:tcPr>
          <w:p w14:paraId="5FD62323" w14:textId="77777777" w:rsidR="001464A8" w:rsidRPr="00F06A40" w:rsidRDefault="001464A8">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8"/>
                <w:szCs w:val="28"/>
              </w:rPr>
            </w:pPr>
            <w:r w:rsidRPr="00F06A40">
              <w:rPr>
                <w:color w:val="FFFFFF" w:themeColor="background1"/>
                <w:sz w:val="28"/>
                <w:szCs w:val="28"/>
              </w:rPr>
              <w:t>Ranking</w:t>
            </w:r>
          </w:p>
          <w:p w14:paraId="5CCC6409" w14:textId="3A95E7EE" w:rsidR="002F34A1"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b w:val="0"/>
                <w:bCs w:val="0"/>
                <w:i/>
                <w:iCs/>
                <w:color w:val="FFFFFF" w:themeColor="background1"/>
                <w:sz w:val="18"/>
                <w:szCs w:val="18"/>
              </w:rPr>
              <w:t>Assign a score based on the following:</w:t>
            </w:r>
          </w:p>
          <w:p w14:paraId="356E4AEE" w14:textId="6DE5988E" w:rsidR="002F34A1"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i/>
                <w:iCs/>
                <w:color w:val="FFFFFF" w:themeColor="background1"/>
                <w:sz w:val="18"/>
                <w:szCs w:val="18"/>
              </w:rPr>
              <w:t>0</w:t>
            </w:r>
            <w:r w:rsidRPr="00F06A40">
              <w:rPr>
                <w:b w:val="0"/>
                <w:bCs w:val="0"/>
                <w:i/>
                <w:iCs/>
                <w:color w:val="FFFFFF" w:themeColor="background1"/>
                <w:sz w:val="18"/>
                <w:szCs w:val="18"/>
              </w:rPr>
              <w:t xml:space="preserve"> – Doesn’t Impact ESCs</w:t>
            </w:r>
          </w:p>
          <w:p w14:paraId="00E0898D" w14:textId="77777777" w:rsidR="002F34A1"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i/>
                <w:iCs/>
                <w:color w:val="FFFFFF" w:themeColor="background1"/>
                <w:sz w:val="18"/>
                <w:szCs w:val="18"/>
              </w:rPr>
              <w:t>3</w:t>
            </w:r>
            <w:r w:rsidRPr="00F06A40">
              <w:rPr>
                <w:b w:val="0"/>
                <w:bCs w:val="0"/>
                <w:i/>
                <w:iCs/>
                <w:color w:val="FFFFFF" w:themeColor="background1"/>
                <w:sz w:val="18"/>
                <w:szCs w:val="18"/>
              </w:rPr>
              <w:t xml:space="preserve"> – Has a moderate impact on ESCs</w:t>
            </w:r>
          </w:p>
          <w:p w14:paraId="45ED9B87" w14:textId="4816EA9B" w:rsidR="002F34A1" w:rsidRPr="00F06A40" w:rsidRDefault="002F34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06A40">
              <w:rPr>
                <w:i/>
                <w:iCs/>
                <w:color w:val="FFFFFF" w:themeColor="background1"/>
                <w:sz w:val="18"/>
                <w:szCs w:val="18"/>
              </w:rPr>
              <w:t>5</w:t>
            </w:r>
            <w:r w:rsidRPr="00F06A40">
              <w:rPr>
                <w:b w:val="0"/>
                <w:bCs w:val="0"/>
                <w:i/>
                <w:iCs/>
                <w:color w:val="FFFFFF" w:themeColor="background1"/>
                <w:sz w:val="18"/>
                <w:szCs w:val="18"/>
              </w:rPr>
              <w:t xml:space="preserve"> – Directly impacts ESCs</w:t>
            </w:r>
          </w:p>
        </w:tc>
      </w:tr>
      <w:tr w:rsidR="001464A8" w14:paraId="4DC55EBC"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597BAC00" w14:textId="1A8B203C" w:rsidR="001464A8" w:rsidRPr="009C1311" w:rsidRDefault="001464A8">
            <w:pPr>
              <w:rPr>
                <w:sz w:val="28"/>
                <w:szCs w:val="28"/>
              </w:rPr>
            </w:pPr>
            <w:r w:rsidRPr="009C1311">
              <w:rPr>
                <w:sz w:val="28"/>
                <w:szCs w:val="28"/>
              </w:rPr>
              <w:t>Legal Authority</w:t>
            </w:r>
          </w:p>
        </w:tc>
        <w:tc>
          <w:tcPr>
            <w:tcW w:w="2552" w:type="dxa"/>
          </w:tcPr>
          <w:p w14:paraId="788272AF" w14:textId="3374A36B" w:rsidR="001464A8" w:rsidRDefault="001464A8">
            <w:pPr>
              <w:cnfStyle w:val="000000100000" w:firstRow="0" w:lastRow="0" w:firstColumn="0" w:lastColumn="0" w:oddVBand="0" w:evenVBand="0" w:oddHBand="1" w:evenHBand="0" w:firstRowFirstColumn="0" w:firstRowLastColumn="0" w:lastRowFirstColumn="0" w:lastRowLastColumn="0"/>
            </w:pPr>
            <w:r>
              <w:t xml:space="preserve">Does </w:t>
            </w:r>
            <w:r w:rsidR="001B2EEB">
              <w:t>the proposed policy</w:t>
            </w:r>
            <w:r>
              <w:t xml:space="preserve"> align with the current statutory </w:t>
            </w:r>
            <w:r w:rsidR="00061C9A">
              <w:t xml:space="preserve">or administrative </w:t>
            </w:r>
            <w:r>
              <w:t>authority or requirements</w:t>
            </w:r>
            <w:r w:rsidR="002F34A1">
              <w:t xml:space="preserve"> of ESCs</w:t>
            </w:r>
            <w:r w:rsidR="00061C9A">
              <w:t>?</w:t>
            </w:r>
          </w:p>
        </w:tc>
        <w:tc>
          <w:tcPr>
            <w:tcW w:w="2626" w:type="dxa"/>
          </w:tcPr>
          <w:p w14:paraId="3F7698FD"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440" w:type="dxa"/>
          </w:tcPr>
          <w:p w14:paraId="3130930F"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43D7EDAA" w14:textId="3CEB7D3E" w:rsidR="001464A8" w:rsidRDefault="001464A8">
            <w:pPr>
              <w:cnfStyle w:val="000000100000" w:firstRow="0" w:lastRow="0" w:firstColumn="0" w:lastColumn="0" w:oddVBand="0" w:evenVBand="0" w:oddHBand="1" w:evenHBand="0" w:firstRowFirstColumn="0" w:firstRowLastColumn="0" w:lastRowFirstColumn="0" w:lastRowLastColumn="0"/>
            </w:pPr>
          </w:p>
        </w:tc>
      </w:tr>
      <w:tr w:rsidR="00CC6414" w14:paraId="139481D4"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05F7B3A0" w14:textId="77777777" w:rsidR="00CC6414" w:rsidRPr="009C1311" w:rsidRDefault="00CC6414">
            <w:pPr>
              <w:rPr>
                <w:sz w:val="28"/>
                <w:szCs w:val="28"/>
              </w:rPr>
            </w:pPr>
          </w:p>
        </w:tc>
        <w:tc>
          <w:tcPr>
            <w:tcW w:w="2552" w:type="dxa"/>
          </w:tcPr>
          <w:p w14:paraId="0AB2B8F3" w14:textId="1E4BB08E" w:rsidR="00CC6414" w:rsidRDefault="00CC6414">
            <w:pPr>
              <w:cnfStyle w:val="000000000000" w:firstRow="0" w:lastRow="0" w:firstColumn="0" w:lastColumn="0" w:oddVBand="0" w:evenVBand="0" w:oddHBand="0" w:evenHBand="0" w:firstRowFirstColumn="0" w:firstRowLastColumn="0" w:lastRowFirstColumn="0" w:lastRowLastColumn="0"/>
            </w:pPr>
            <w:r>
              <w:t>Does it grant new authority?</w:t>
            </w:r>
          </w:p>
        </w:tc>
        <w:tc>
          <w:tcPr>
            <w:tcW w:w="2626" w:type="dxa"/>
          </w:tcPr>
          <w:p w14:paraId="056E021F" w14:textId="77777777" w:rsidR="00CC6414" w:rsidRDefault="00CC6414">
            <w:pPr>
              <w:cnfStyle w:val="000000000000" w:firstRow="0" w:lastRow="0" w:firstColumn="0" w:lastColumn="0" w:oddVBand="0" w:evenVBand="0" w:oddHBand="0" w:evenHBand="0" w:firstRowFirstColumn="0" w:firstRowLastColumn="0" w:lastRowFirstColumn="0" w:lastRowLastColumn="0"/>
            </w:pPr>
          </w:p>
        </w:tc>
        <w:tc>
          <w:tcPr>
            <w:tcW w:w="1440" w:type="dxa"/>
          </w:tcPr>
          <w:p w14:paraId="68540972" w14:textId="77777777" w:rsidR="00CC6414" w:rsidRDefault="00CC6414">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7AFB3E5D" w14:textId="77777777" w:rsidR="00CC6414" w:rsidRDefault="00CC6414">
            <w:pPr>
              <w:cnfStyle w:val="000000000000" w:firstRow="0" w:lastRow="0" w:firstColumn="0" w:lastColumn="0" w:oddVBand="0" w:evenVBand="0" w:oddHBand="0" w:evenHBand="0" w:firstRowFirstColumn="0" w:firstRowLastColumn="0" w:lastRowFirstColumn="0" w:lastRowLastColumn="0"/>
            </w:pPr>
          </w:p>
        </w:tc>
      </w:tr>
      <w:tr w:rsidR="001B2EEB" w14:paraId="3F43456E"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2B5B87B7" w14:textId="77777777" w:rsidR="001B2EEB" w:rsidRPr="009C1311" w:rsidRDefault="001B2EEB">
            <w:pPr>
              <w:rPr>
                <w:sz w:val="28"/>
                <w:szCs w:val="28"/>
              </w:rPr>
            </w:pPr>
          </w:p>
        </w:tc>
        <w:tc>
          <w:tcPr>
            <w:tcW w:w="2552" w:type="dxa"/>
          </w:tcPr>
          <w:p w14:paraId="71722EC6" w14:textId="1B4494DE" w:rsidR="001B2EEB" w:rsidRDefault="001B2EEB">
            <w:pPr>
              <w:cnfStyle w:val="000000100000" w:firstRow="0" w:lastRow="0" w:firstColumn="0" w:lastColumn="0" w:oddVBand="0" w:evenVBand="0" w:oddHBand="1" w:evenHBand="0" w:firstRowFirstColumn="0" w:firstRowLastColumn="0" w:lastRowFirstColumn="0" w:lastRowLastColumn="0"/>
            </w:pPr>
            <w:r>
              <w:t>Does it repeal existing authority?</w:t>
            </w:r>
          </w:p>
        </w:tc>
        <w:tc>
          <w:tcPr>
            <w:tcW w:w="2626" w:type="dxa"/>
          </w:tcPr>
          <w:p w14:paraId="44796415" w14:textId="77777777" w:rsidR="001B2EEB" w:rsidRDefault="001B2EEB">
            <w:pPr>
              <w:cnfStyle w:val="000000100000" w:firstRow="0" w:lastRow="0" w:firstColumn="0" w:lastColumn="0" w:oddVBand="0" w:evenVBand="0" w:oddHBand="1" w:evenHBand="0" w:firstRowFirstColumn="0" w:firstRowLastColumn="0" w:lastRowFirstColumn="0" w:lastRowLastColumn="0"/>
            </w:pPr>
          </w:p>
        </w:tc>
        <w:tc>
          <w:tcPr>
            <w:tcW w:w="1440" w:type="dxa"/>
          </w:tcPr>
          <w:p w14:paraId="000140BD" w14:textId="77777777" w:rsidR="001B2EEB" w:rsidRDefault="001B2EEB">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4B1D5499" w14:textId="77777777" w:rsidR="001B2EEB" w:rsidRDefault="001B2EEB">
            <w:pPr>
              <w:cnfStyle w:val="000000100000" w:firstRow="0" w:lastRow="0" w:firstColumn="0" w:lastColumn="0" w:oddVBand="0" w:evenVBand="0" w:oddHBand="1" w:evenHBand="0" w:firstRowFirstColumn="0" w:firstRowLastColumn="0" w:lastRowFirstColumn="0" w:lastRowLastColumn="0"/>
            </w:pPr>
          </w:p>
        </w:tc>
      </w:tr>
      <w:tr w:rsidR="001464A8" w14:paraId="2FFC60D4"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27D0332E" w14:textId="47F43D6E" w:rsidR="001464A8" w:rsidRPr="009C1311" w:rsidRDefault="001464A8">
            <w:pPr>
              <w:rPr>
                <w:sz w:val="28"/>
                <w:szCs w:val="28"/>
              </w:rPr>
            </w:pPr>
            <w:r w:rsidRPr="009C1311">
              <w:rPr>
                <w:sz w:val="28"/>
                <w:szCs w:val="28"/>
              </w:rPr>
              <w:t>Operations</w:t>
            </w:r>
          </w:p>
        </w:tc>
        <w:tc>
          <w:tcPr>
            <w:tcW w:w="2552" w:type="dxa"/>
          </w:tcPr>
          <w:p w14:paraId="7948403A" w14:textId="2B1F6E9F" w:rsidR="001464A8" w:rsidRDefault="002F34A1">
            <w:pPr>
              <w:cnfStyle w:val="000000000000" w:firstRow="0" w:lastRow="0" w:firstColumn="0" w:lastColumn="0" w:oddVBand="0" w:evenVBand="0" w:oddHBand="0" w:evenHBand="0" w:firstRowFirstColumn="0" w:firstRowLastColumn="0" w:lastRowFirstColumn="0" w:lastRowLastColumn="0"/>
            </w:pPr>
            <w:r>
              <w:t>Will it have a direct effect on</w:t>
            </w:r>
            <w:r w:rsidR="001464A8">
              <w:t xml:space="preserve"> ESC operations?</w:t>
            </w:r>
          </w:p>
        </w:tc>
        <w:tc>
          <w:tcPr>
            <w:tcW w:w="2626" w:type="dxa"/>
          </w:tcPr>
          <w:p w14:paraId="63D4ED13" w14:textId="77777777" w:rsidR="001464A8" w:rsidRDefault="001464A8">
            <w:pPr>
              <w:cnfStyle w:val="000000000000" w:firstRow="0" w:lastRow="0" w:firstColumn="0" w:lastColumn="0" w:oddVBand="0" w:evenVBand="0" w:oddHBand="0" w:evenHBand="0" w:firstRowFirstColumn="0" w:firstRowLastColumn="0" w:lastRowFirstColumn="0" w:lastRowLastColumn="0"/>
            </w:pPr>
          </w:p>
        </w:tc>
        <w:tc>
          <w:tcPr>
            <w:tcW w:w="1440" w:type="dxa"/>
          </w:tcPr>
          <w:p w14:paraId="539BA395" w14:textId="77777777" w:rsidR="001464A8" w:rsidRDefault="001464A8">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7A97E36A" w14:textId="2F8670A1" w:rsidR="001464A8" w:rsidRDefault="001464A8">
            <w:pPr>
              <w:cnfStyle w:val="000000000000" w:firstRow="0" w:lastRow="0" w:firstColumn="0" w:lastColumn="0" w:oddVBand="0" w:evenVBand="0" w:oddHBand="0" w:evenHBand="0" w:firstRowFirstColumn="0" w:firstRowLastColumn="0" w:lastRowFirstColumn="0" w:lastRowLastColumn="0"/>
            </w:pPr>
          </w:p>
        </w:tc>
      </w:tr>
      <w:tr w:rsidR="001B2EEB" w14:paraId="53D6A302"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2075129C" w14:textId="77777777" w:rsidR="001B2EEB" w:rsidRPr="009C1311" w:rsidRDefault="001B2EEB">
            <w:pPr>
              <w:rPr>
                <w:sz w:val="28"/>
                <w:szCs w:val="28"/>
              </w:rPr>
            </w:pPr>
          </w:p>
        </w:tc>
        <w:tc>
          <w:tcPr>
            <w:tcW w:w="2552" w:type="dxa"/>
          </w:tcPr>
          <w:p w14:paraId="4657BCDE" w14:textId="54E4DD24" w:rsidR="001B2EEB" w:rsidRDefault="001B2EEB">
            <w:pPr>
              <w:cnfStyle w:val="000000100000" w:firstRow="0" w:lastRow="0" w:firstColumn="0" w:lastColumn="0" w:oddVBand="0" w:evenVBand="0" w:oddHBand="1" w:evenHBand="0" w:firstRowFirstColumn="0" w:firstRowLastColumn="0" w:lastRowFirstColumn="0" w:lastRowLastColumn="0"/>
            </w:pPr>
            <w:r>
              <w:t>Do ESCs or the ESC network have the capacity to successfully implement the proposed changes?</w:t>
            </w:r>
          </w:p>
        </w:tc>
        <w:tc>
          <w:tcPr>
            <w:tcW w:w="2626" w:type="dxa"/>
          </w:tcPr>
          <w:p w14:paraId="2EF57474" w14:textId="77777777" w:rsidR="001B2EEB" w:rsidRDefault="001B2EEB">
            <w:pPr>
              <w:cnfStyle w:val="000000100000" w:firstRow="0" w:lastRow="0" w:firstColumn="0" w:lastColumn="0" w:oddVBand="0" w:evenVBand="0" w:oddHBand="1" w:evenHBand="0" w:firstRowFirstColumn="0" w:firstRowLastColumn="0" w:lastRowFirstColumn="0" w:lastRowLastColumn="0"/>
            </w:pPr>
          </w:p>
        </w:tc>
        <w:tc>
          <w:tcPr>
            <w:tcW w:w="1440" w:type="dxa"/>
          </w:tcPr>
          <w:p w14:paraId="19815DE2" w14:textId="77777777" w:rsidR="001B2EEB" w:rsidRDefault="001B2EEB">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12FB757B" w14:textId="77777777" w:rsidR="001B2EEB" w:rsidRDefault="001B2EEB">
            <w:pPr>
              <w:cnfStyle w:val="000000100000" w:firstRow="0" w:lastRow="0" w:firstColumn="0" w:lastColumn="0" w:oddVBand="0" w:evenVBand="0" w:oddHBand="1" w:evenHBand="0" w:firstRowFirstColumn="0" w:firstRowLastColumn="0" w:lastRowFirstColumn="0" w:lastRowLastColumn="0"/>
            </w:pPr>
          </w:p>
        </w:tc>
      </w:tr>
      <w:tr w:rsidR="001B2EEB" w14:paraId="38ED1484"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001B80A8" w14:textId="7482B09D" w:rsidR="001464A8" w:rsidRPr="009C1311" w:rsidRDefault="001464A8">
            <w:pPr>
              <w:rPr>
                <w:sz w:val="28"/>
                <w:szCs w:val="28"/>
              </w:rPr>
            </w:pPr>
            <w:r w:rsidRPr="009C1311">
              <w:rPr>
                <w:sz w:val="28"/>
                <w:szCs w:val="28"/>
              </w:rPr>
              <w:t>Fiscal Impact</w:t>
            </w:r>
          </w:p>
        </w:tc>
        <w:tc>
          <w:tcPr>
            <w:tcW w:w="2552" w:type="dxa"/>
          </w:tcPr>
          <w:p w14:paraId="3A236621" w14:textId="4541604D" w:rsidR="001464A8" w:rsidRDefault="00F06A40">
            <w:pPr>
              <w:cnfStyle w:val="000000000000" w:firstRow="0" w:lastRow="0" w:firstColumn="0" w:lastColumn="0" w:oddVBand="0" w:evenVBand="0" w:oddHBand="0" w:evenHBand="0" w:firstRowFirstColumn="0" w:firstRowLastColumn="0" w:lastRowFirstColumn="0" w:lastRowLastColumn="0"/>
            </w:pPr>
            <w:r>
              <w:t xml:space="preserve">Will it </w:t>
            </w:r>
            <w:r w:rsidR="00061C9A">
              <w:t>affect</w:t>
            </w:r>
            <w:r>
              <w:t xml:space="preserve"> the</w:t>
            </w:r>
            <w:r w:rsidR="001464A8">
              <w:t xml:space="preserve"> fiscal health of ESCs?</w:t>
            </w:r>
          </w:p>
        </w:tc>
        <w:tc>
          <w:tcPr>
            <w:tcW w:w="2626" w:type="dxa"/>
          </w:tcPr>
          <w:p w14:paraId="7B11C332" w14:textId="77777777" w:rsidR="001464A8" w:rsidRDefault="001464A8">
            <w:pPr>
              <w:cnfStyle w:val="000000000000" w:firstRow="0" w:lastRow="0" w:firstColumn="0" w:lastColumn="0" w:oddVBand="0" w:evenVBand="0" w:oddHBand="0" w:evenHBand="0" w:firstRowFirstColumn="0" w:firstRowLastColumn="0" w:lastRowFirstColumn="0" w:lastRowLastColumn="0"/>
            </w:pPr>
          </w:p>
        </w:tc>
        <w:tc>
          <w:tcPr>
            <w:tcW w:w="1440" w:type="dxa"/>
          </w:tcPr>
          <w:p w14:paraId="5BB812AA" w14:textId="77777777" w:rsidR="001464A8" w:rsidRDefault="001464A8">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737A6121" w14:textId="14DF75D4" w:rsidR="001464A8" w:rsidRDefault="001464A8">
            <w:pPr>
              <w:cnfStyle w:val="000000000000" w:firstRow="0" w:lastRow="0" w:firstColumn="0" w:lastColumn="0" w:oddVBand="0" w:evenVBand="0" w:oddHBand="0" w:evenHBand="0" w:firstRowFirstColumn="0" w:firstRowLastColumn="0" w:lastRowFirstColumn="0" w:lastRowLastColumn="0"/>
            </w:pPr>
          </w:p>
        </w:tc>
      </w:tr>
      <w:tr w:rsidR="00F06A40" w14:paraId="5FF82A26"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0A31D23D" w14:textId="77777777" w:rsidR="00F06A40" w:rsidRPr="009C1311" w:rsidRDefault="00F06A40">
            <w:pPr>
              <w:rPr>
                <w:sz w:val="28"/>
                <w:szCs w:val="28"/>
              </w:rPr>
            </w:pPr>
          </w:p>
        </w:tc>
        <w:tc>
          <w:tcPr>
            <w:tcW w:w="2552" w:type="dxa"/>
          </w:tcPr>
          <w:p w14:paraId="345B3771" w14:textId="5A9FEEB0" w:rsidR="00F06A40" w:rsidRDefault="00F06A40">
            <w:pPr>
              <w:cnfStyle w:val="000000100000" w:firstRow="0" w:lastRow="0" w:firstColumn="0" w:lastColumn="0" w:oddVBand="0" w:evenVBand="0" w:oddHBand="1" w:evenHBand="0" w:firstRowFirstColumn="0" w:firstRowLastColumn="0" w:lastRowFirstColumn="0" w:lastRowLastColumn="0"/>
            </w:pPr>
            <w:r>
              <w:t xml:space="preserve">Are </w:t>
            </w:r>
            <w:r w:rsidR="00061C9A">
              <w:t>sufficient</w:t>
            </w:r>
            <w:r>
              <w:t xml:space="preserve"> funds appropriated to support the proposed change?</w:t>
            </w:r>
          </w:p>
        </w:tc>
        <w:tc>
          <w:tcPr>
            <w:tcW w:w="2626" w:type="dxa"/>
          </w:tcPr>
          <w:p w14:paraId="2A6AB641" w14:textId="77777777" w:rsidR="00F06A40" w:rsidRDefault="00F06A40">
            <w:pPr>
              <w:cnfStyle w:val="000000100000" w:firstRow="0" w:lastRow="0" w:firstColumn="0" w:lastColumn="0" w:oddVBand="0" w:evenVBand="0" w:oddHBand="1" w:evenHBand="0" w:firstRowFirstColumn="0" w:firstRowLastColumn="0" w:lastRowFirstColumn="0" w:lastRowLastColumn="0"/>
            </w:pPr>
          </w:p>
        </w:tc>
        <w:tc>
          <w:tcPr>
            <w:tcW w:w="1440" w:type="dxa"/>
          </w:tcPr>
          <w:p w14:paraId="5ADEAB09" w14:textId="77777777" w:rsidR="00F06A40" w:rsidRDefault="00F06A40">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2B5466CA" w14:textId="77777777" w:rsidR="00F06A40" w:rsidRDefault="00F06A40">
            <w:pPr>
              <w:cnfStyle w:val="000000100000" w:firstRow="0" w:lastRow="0" w:firstColumn="0" w:lastColumn="0" w:oddVBand="0" w:evenVBand="0" w:oddHBand="1" w:evenHBand="0" w:firstRowFirstColumn="0" w:firstRowLastColumn="0" w:lastRowFirstColumn="0" w:lastRowLastColumn="0"/>
            </w:pPr>
          </w:p>
        </w:tc>
      </w:tr>
      <w:tr w:rsidR="001F30F8" w14:paraId="0927BF28"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1F918FC4" w14:textId="29CFF2D5" w:rsidR="001F30F8" w:rsidRPr="009C1311" w:rsidRDefault="001F30F8">
            <w:pPr>
              <w:rPr>
                <w:sz w:val="28"/>
                <w:szCs w:val="28"/>
              </w:rPr>
            </w:pPr>
            <w:r w:rsidRPr="009C1311">
              <w:rPr>
                <w:sz w:val="28"/>
                <w:szCs w:val="28"/>
              </w:rPr>
              <w:t>Client Districts and other Stakeholders</w:t>
            </w:r>
          </w:p>
        </w:tc>
        <w:tc>
          <w:tcPr>
            <w:tcW w:w="2552" w:type="dxa"/>
          </w:tcPr>
          <w:p w14:paraId="2E450A07" w14:textId="55E608C9" w:rsidR="001F30F8" w:rsidRDefault="001F30F8">
            <w:pPr>
              <w:cnfStyle w:val="000000000000" w:firstRow="0" w:lastRow="0" w:firstColumn="0" w:lastColumn="0" w:oddVBand="0" w:evenVBand="0" w:oddHBand="0" w:evenHBand="0" w:firstRowFirstColumn="0" w:firstRowLastColumn="0" w:lastRowFirstColumn="0" w:lastRowLastColumn="0"/>
            </w:pPr>
            <w:r>
              <w:t>Does it establish new requirements on ESC clients?</w:t>
            </w:r>
          </w:p>
        </w:tc>
        <w:tc>
          <w:tcPr>
            <w:tcW w:w="2626" w:type="dxa"/>
          </w:tcPr>
          <w:p w14:paraId="299E6E62" w14:textId="77777777" w:rsidR="001F30F8" w:rsidRDefault="001F30F8">
            <w:pPr>
              <w:cnfStyle w:val="000000000000" w:firstRow="0" w:lastRow="0" w:firstColumn="0" w:lastColumn="0" w:oddVBand="0" w:evenVBand="0" w:oddHBand="0" w:evenHBand="0" w:firstRowFirstColumn="0" w:firstRowLastColumn="0" w:lastRowFirstColumn="0" w:lastRowLastColumn="0"/>
            </w:pPr>
          </w:p>
        </w:tc>
        <w:tc>
          <w:tcPr>
            <w:tcW w:w="1440" w:type="dxa"/>
          </w:tcPr>
          <w:p w14:paraId="3DFD7626" w14:textId="77777777" w:rsidR="001F30F8" w:rsidRDefault="001F30F8">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3FAA73C2" w14:textId="77777777" w:rsidR="001F30F8" w:rsidRDefault="001F30F8">
            <w:pPr>
              <w:cnfStyle w:val="000000000000" w:firstRow="0" w:lastRow="0" w:firstColumn="0" w:lastColumn="0" w:oddVBand="0" w:evenVBand="0" w:oddHBand="0" w:evenHBand="0" w:firstRowFirstColumn="0" w:firstRowLastColumn="0" w:lastRowFirstColumn="0" w:lastRowLastColumn="0"/>
            </w:pPr>
          </w:p>
        </w:tc>
      </w:tr>
      <w:tr w:rsidR="001F30F8" w14:paraId="0BA1E42E"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0B0A0BB2" w14:textId="77777777" w:rsidR="001F30F8" w:rsidRPr="009C1311" w:rsidRDefault="001F30F8">
            <w:pPr>
              <w:rPr>
                <w:sz w:val="28"/>
                <w:szCs w:val="28"/>
              </w:rPr>
            </w:pPr>
          </w:p>
        </w:tc>
        <w:tc>
          <w:tcPr>
            <w:tcW w:w="2552" w:type="dxa"/>
          </w:tcPr>
          <w:p w14:paraId="1B6F504E" w14:textId="749CC13F" w:rsidR="001F30F8" w:rsidRDefault="001F30F8">
            <w:pPr>
              <w:cnfStyle w:val="000000100000" w:firstRow="0" w:lastRow="0" w:firstColumn="0" w:lastColumn="0" w:oddVBand="0" w:evenVBand="0" w:oddHBand="1" w:evenHBand="0" w:firstRowFirstColumn="0" w:firstRowLastColumn="0" w:lastRowFirstColumn="0" w:lastRowLastColumn="0"/>
            </w:pPr>
            <w:r>
              <w:t>Does it have a fiscal impact on ESC clients?</w:t>
            </w:r>
          </w:p>
        </w:tc>
        <w:tc>
          <w:tcPr>
            <w:tcW w:w="2626" w:type="dxa"/>
          </w:tcPr>
          <w:p w14:paraId="1868935C" w14:textId="77777777" w:rsidR="001F30F8" w:rsidRDefault="001F30F8">
            <w:pPr>
              <w:cnfStyle w:val="000000100000" w:firstRow="0" w:lastRow="0" w:firstColumn="0" w:lastColumn="0" w:oddVBand="0" w:evenVBand="0" w:oddHBand="1" w:evenHBand="0" w:firstRowFirstColumn="0" w:firstRowLastColumn="0" w:lastRowFirstColumn="0" w:lastRowLastColumn="0"/>
            </w:pPr>
          </w:p>
        </w:tc>
        <w:tc>
          <w:tcPr>
            <w:tcW w:w="1440" w:type="dxa"/>
          </w:tcPr>
          <w:p w14:paraId="7EE9EDC9" w14:textId="77777777" w:rsidR="001F30F8" w:rsidRDefault="001F30F8">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6F542F27" w14:textId="77777777" w:rsidR="001F30F8" w:rsidRDefault="001F30F8">
            <w:pPr>
              <w:cnfStyle w:val="000000100000" w:firstRow="0" w:lastRow="0" w:firstColumn="0" w:lastColumn="0" w:oddVBand="0" w:evenVBand="0" w:oddHBand="1" w:evenHBand="0" w:firstRowFirstColumn="0" w:firstRowLastColumn="0" w:lastRowFirstColumn="0" w:lastRowLastColumn="0"/>
            </w:pPr>
          </w:p>
        </w:tc>
      </w:tr>
      <w:tr w:rsidR="001F30F8" w14:paraId="6ED2EC0B"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7AD96899" w14:textId="77777777" w:rsidR="001F30F8" w:rsidRPr="009C1311" w:rsidRDefault="001F30F8">
            <w:pPr>
              <w:rPr>
                <w:sz w:val="28"/>
                <w:szCs w:val="28"/>
              </w:rPr>
            </w:pPr>
          </w:p>
        </w:tc>
        <w:tc>
          <w:tcPr>
            <w:tcW w:w="2552" w:type="dxa"/>
          </w:tcPr>
          <w:p w14:paraId="018EB4BD" w14:textId="4CE845FC" w:rsidR="001F30F8" w:rsidRDefault="001F30F8">
            <w:pPr>
              <w:cnfStyle w:val="000000000000" w:firstRow="0" w:lastRow="0" w:firstColumn="0" w:lastColumn="0" w:oddVBand="0" w:evenVBand="0" w:oddHBand="0" w:evenHBand="0" w:firstRowFirstColumn="0" w:firstRowLastColumn="0" w:lastRowFirstColumn="0" w:lastRowLastColumn="0"/>
            </w:pPr>
            <w:r>
              <w:t>Will the proposed change have an indirect impact on ESCs?</w:t>
            </w:r>
          </w:p>
        </w:tc>
        <w:tc>
          <w:tcPr>
            <w:tcW w:w="2626" w:type="dxa"/>
          </w:tcPr>
          <w:p w14:paraId="5AB87393" w14:textId="77777777" w:rsidR="001F30F8" w:rsidRDefault="001F30F8">
            <w:pPr>
              <w:cnfStyle w:val="000000000000" w:firstRow="0" w:lastRow="0" w:firstColumn="0" w:lastColumn="0" w:oddVBand="0" w:evenVBand="0" w:oddHBand="0" w:evenHBand="0" w:firstRowFirstColumn="0" w:firstRowLastColumn="0" w:lastRowFirstColumn="0" w:lastRowLastColumn="0"/>
            </w:pPr>
          </w:p>
        </w:tc>
        <w:tc>
          <w:tcPr>
            <w:tcW w:w="1440" w:type="dxa"/>
          </w:tcPr>
          <w:p w14:paraId="7136C217" w14:textId="77777777" w:rsidR="001F30F8" w:rsidRDefault="001F30F8">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5CC0E30A" w14:textId="77777777" w:rsidR="001F30F8" w:rsidRDefault="001F30F8">
            <w:pPr>
              <w:cnfStyle w:val="000000000000" w:firstRow="0" w:lastRow="0" w:firstColumn="0" w:lastColumn="0" w:oddVBand="0" w:evenVBand="0" w:oddHBand="0" w:evenHBand="0" w:firstRowFirstColumn="0" w:firstRowLastColumn="0" w:lastRowFirstColumn="0" w:lastRowLastColumn="0"/>
            </w:pPr>
          </w:p>
        </w:tc>
      </w:tr>
      <w:tr w:rsidR="001B2EEB" w14:paraId="5EB9894C"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35965D13" w14:textId="0CBD2929" w:rsidR="001464A8" w:rsidRPr="009C1311" w:rsidRDefault="001464A8">
            <w:pPr>
              <w:rPr>
                <w:sz w:val="28"/>
                <w:szCs w:val="28"/>
              </w:rPr>
            </w:pPr>
            <w:r w:rsidRPr="009C1311">
              <w:rPr>
                <w:sz w:val="28"/>
                <w:szCs w:val="28"/>
              </w:rPr>
              <w:t>Member Needs</w:t>
            </w:r>
          </w:p>
        </w:tc>
        <w:tc>
          <w:tcPr>
            <w:tcW w:w="2552" w:type="dxa"/>
          </w:tcPr>
          <w:p w14:paraId="647D6B1B" w14:textId="5D91F5EE" w:rsidR="001464A8" w:rsidRDefault="001464A8">
            <w:pPr>
              <w:cnfStyle w:val="000000100000" w:firstRow="0" w:lastRow="0" w:firstColumn="0" w:lastColumn="0" w:oddVBand="0" w:evenVBand="0" w:oddHBand="1" w:evenHBand="0" w:firstRowFirstColumn="0" w:firstRowLastColumn="0" w:lastRowFirstColumn="0" w:lastRowLastColumn="0"/>
            </w:pPr>
            <w:r>
              <w:t>Does it align to an identified need(s) of the membership?</w:t>
            </w:r>
          </w:p>
        </w:tc>
        <w:tc>
          <w:tcPr>
            <w:tcW w:w="2626" w:type="dxa"/>
          </w:tcPr>
          <w:p w14:paraId="3A82D668"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440" w:type="dxa"/>
          </w:tcPr>
          <w:p w14:paraId="03E67212"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48682753" w14:textId="3FB0FCFE" w:rsidR="001464A8" w:rsidRDefault="001464A8">
            <w:pPr>
              <w:cnfStyle w:val="000000100000" w:firstRow="0" w:lastRow="0" w:firstColumn="0" w:lastColumn="0" w:oddVBand="0" w:evenVBand="0" w:oddHBand="1" w:evenHBand="0" w:firstRowFirstColumn="0" w:firstRowLastColumn="0" w:lastRowFirstColumn="0" w:lastRowLastColumn="0"/>
            </w:pPr>
          </w:p>
        </w:tc>
      </w:tr>
      <w:tr w:rsidR="00E054F6" w14:paraId="4C1DC516"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49FE83A9" w14:textId="185F8B34" w:rsidR="001464A8" w:rsidRPr="009C1311" w:rsidRDefault="001464A8">
            <w:pPr>
              <w:rPr>
                <w:sz w:val="28"/>
                <w:szCs w:val="28"/>
              </w:rPr>
            </w:pPr>
            <w:r w:rsidRPr="009C1311">
              <w:rPr>
                <w:sz w:val="28"/>
                <w:szCs w:val="28"/>
              </w:rPr>
              <w:lastRenderedPageBreak/>
              <w:t>Member Positions</w:t>
            </w:r>
          </w:p>
        </w:tc>
        <w:tc>
          <w:tcPr>
            <w:tcW w:w="2552" w:type="dxa"/>
          </w:tcPr>
          <w:p w14:paraId="440DD791" w14:textId="3C88E5E9" w:rsidR="001464A8" w:rsidRDefault="001464A8">
            <w:pPr>
              <w:cnfStyle w:val="000000000000" w:firstRow="0" w:lastRow="0" w:firstColumn="0" w:lastColumn="0" w:oddVBand="0" w:evenVBand="0" w:oddHBand="0" w:evenHBand="0" w:firstRowFirstColumn="0" w:firstRowLastColumn="0" w:lastRowFirstColumn="0" w:lastRowLastColumn="0"/>
            </w:pPr>
            <w:r>
              <w:t>What is the position of the OESCA membership?</w:t>
            </w:r>
          </w:p>
        </w:tc>
        <w:tc>
          <w:tcPr>
            <w:tcW w:w="2626" w:type="dxa"/>
          </w:tcPr>
          <w:p w14:paraId="6213A21A" w14:textId="77777777" w:rsidR="001464A8" w:rsidRDefault="001464A8">
            <w:pPr>
              <w:cnfStyle w:val="000000000000" w:firstRow="0" w:lastRow="0" w:firstColumn="0" w:lastColumn="0" w:oddVBand="0" w:evenVBand="0" w:oddHBand="0" w:evenHBand="0" w:firstRowFirstColumn="0" w:firstRowLastColumn="0" w:lastRowFirstColumn="0" w:lastRowLastColumn="0"/>
            </w:pPr>
          </w:p>
        </w:tc>
        <w:tc>
          <w:tcPr>
            <w:tcW w:w="1440" w:type="dxa"/>
          </w:tcPr>
          <w:p w14:paraId="78C35C8B" w14:textId="77777777" w:rsidR="001464A8" w:rsidRDefault="001464A8">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263EA3C7" w14:textId="3AB2CF31" w:rsidR="001464A8" w:rsidRDefault="001464A8">
            <w:pPr>
              <w:cnfStyle w:val="000000000000" w:firstRow="0" w:lastRow="0" w:firstColumn="0" w:lastColumn="0" w:oddVBand="0" w:evenVBand="0" w:oddHBand="0" w:evenHBand="0" w:firstRowFirstColumn="0" w:firstRowLastColumn="0" w:lastRowFirstColumn="0" w:lastRowLastColumn="0"/>
            </w:pPr>
          </w:p>
        </w:tc>
      </w:tr>
      <w:tr w:rsidR="001B2EEB" w14:paraId="1A3D21A4"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62C165FF" w14:textId="77777777" w:rsidR="001464A8" w:rsidRPr="009C1311" w:rsidRDefault="001464A8">
            <w:pPr>
              <w:rPr>
                <w:sz w:val="28"/>
                <w:szCs w:val="28"/>
              </w:rPr>
            </w:pPr>
          </w:p>
        </w:tc>
        <w:tc>
          <w:tcPr>
            <w:tcW w:w="2552" w:type="dxa"/>
          </w:tcPr>
          <w:p w14:paraId="3072D8A1" w14:textId="145A5293" w:rsidR="001464A8" w:rsidRDefault="001B2EEB">
            <w:pPr>
              <w:cnfStyle w:val="000000100000" w:firstRow="0" w:lastRow="0" w:firstColumn="0" w:lastColumn="0" w:oddVBand="0" w:evenVBand="0" w:oddHBand="1" w:evenHBand="0" w:firstRowFirstColumn="0" w:firstRowLastColumn="0" w:lastRowFirstColumn="0" w:lastRowLastColumn="0"/>
            </w:pPr>
            <w:r>
              <w:t>Is there consensus among the membership</w:t>
            </w:r>
            <w:r w:rsidR="00061C9A">
              <w:t>?</w:t>
            </w:r>
          </w:p>
        </w:tc>
        <w:tc>
          <w:tcPr>
            <w:tcW w:w="2626" w:type="dxa"/>
          </w:tcPr>
          <w:p w14:paraId="40ED6F08"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440" w:type="dxa"/>
          </w:tcPr>
          <w:p w14:paraId="2D32F999"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6FC957E0" w14:textId="79C24737" w:rsidR="001464A8" w:rsidRDefault="001464A8">
            <w:pPr>
              <w:cnfStyle w:val="000000100000" w:firstRow="0" w:lastRow="0" w:firstColumn="0" w:lastColumn="0" w:oddVBand="0" w:evenVBand="0" w:oddHBand="1" w:evenHBand="0" w:firstRowFirstColumn="0" w:firstRowLastColumn="0" w:lastRowFirstColumn="0" w:lastRowLastColumn="0"/>
            </w:pPr>
          </w:p>
        </w:tc>
      </w:tr>
      <w:tr w:rsidR="001F30F8" w14:paraId="4BF03DB5" w14:textId="77777777" w:rsidTr="00E054F6">
        <w:tc>
          <w:tcPr>
            <w:cnfStyle w:val="001000000000" w:firstRow="0" w:lastRow="0" w:firstColumn="1" w:lastColumn="0" w:oddVBand="0" w:evenVBand="0" w:oddHBand="0" w:evenHBand="0" w:firstRowFirstColumn="0" w:firstRowLastColumn="0" w:lastRowFirstColumn="0" w:lastRowLastColumn="0"/>
            <w:tcW w:w="2123" w:type="dxa"/>
            <w:tcBorders>
              <w:bottom w:val="single" w:sz="12" w:space="0" w:color="000000" w:themeColor="text1"/>
            </w:tcBorders>
          </w:tcPr>
          <w:p w14:paraId="3098E252" w14:textId="53B9A5B5" w:rsidR="00061C9A" w:rsidRPr="009C1311" w:rsidRDefault="00061C9A">
            <w:pPr>
              <w:rPr>
                <w:sz w:val="28"/>
                <w:szCs w:val="28"/>
              </w:rPr>
            </w:pPr>
            <w:r w:rsidRPr="009C1311">
              <w:rPr>
                <w:sz w:val="28"/>
                <w:szCs w:val="28"/>
              </w:rPr>
              <w:t>Affiliated Organizations</w:t>
            </w:r>
          </w:p>
        </w:tc>
        <w:tc>
          <w:tcPr>
            <w:tcW w:w="2552" w:type="dxa"/>
            <w:tcBorders>
              <w:bottom w:val="single" w:sz="12" w:space="0" w:color="000000" w:themeColor="text1"/>
            </w:tcBorders>
          </w:tcPr>
          <w:p w14:paraId="742F3CF3" w14:textId="38F1EEA0" w:rsidR="00061C9A" w:rsidRDefault="00061C9A">
            <w:pPr>
              <w:cnfStyle w:val="000000000000" w:firstRow="0" w:lastRow="0" w:firstColumn="0" w:lastColumn="0" w:oddVBand="0" w:evenVBand="0" w:oddHBand="0" w:evenHBand="0" w:firstRowFirstColumn="0" w:firstRowLastColumn="0" w:lastRowFirstColumn="0" w:lastRowLastColumn="0"/>
            </w:pPr>
            <w:r>
              <w:t xml:space="preserve">What is the position of affiliate organizations and stakeholders </w:t>
            </w:r>
            <w:r w:rsidRPr="00061C9A">
              <w:rPr>
                <w:i/>
                <w:iCs/>
                <w:sz w:val="20"/>
                <w:szCs w:val="20"/>
              </w:rPr>
              <w:t>(e.g., BASA, OSBA, OASBO, the Alliance, CORAS, OAPSA, OCECD, etc.)</w:t>
            </w:r>
            <w:r>
              <w:t>?</w:t>
            </w:r>
          </w:p>
        </w:tc>
        <w:tc>
          <w:tcPr>
            <w:tcW w:w="2626" w:type="dxa"/>
            <w:tcBorders>
              <w:bottom w:val="single" w:sz="12" w:space="0" w:color="000000" w:themeColor="text1"/>
            </w:tcBorders>
          </w:tcPr>
          <w:p w14:paraId="53423C53" w14:textId="77777777" w:rsidR="00061C9A" w:rsidRDefault="00061C9A">
            <w:pPr>
              <w:cnfStyle w:val="000000000000" w:firstRow="0" w:lastRow="0" w:firstColumn="0" w:lastColumn="0" w:oddVBand="0" w:evenVBand="0" w:oddHBand="0" w:evenHBand="0" w:firstRowFirstColumn="0" w:firstRowLastColumn="0" w:lastRowFirstColumn="0" w:lastRowLastColumn="0"/>
            </w:pPr>
          </w:p>
        </w:tc>
        <w:tc>
          <w:tcPr>
            <w:tcW w:w="1440" w:type="dxa"/>
            <w:tcBorders>
              <w:bottom w:val="single" w:sz="12" w:space="0" w:color="000000" w:themeColor="text1"/>
            </w:tcBorders>
          </w:tcPr>
          <w:p w14:paraId="2F111458" w14:textId="77777777" w:rsidR="00061C9A" w:rsidRDefault="00061C9A">
            <w:pPr>
              <w:cnfStyle w:val="000000000000" w:firstRow="0" w:lastRow="0" w:firstColumn="0" w:lastColumn="0" w:oddVBand="0" w:evenVBand="0" w:oddHBand="0" w:evenHBand="0" w:firstRowFirstColumn="0" w:firstRowLastColumn="0" w:lastRowFirstColumn="0" w:lastRowLastColumn="0"/>
            </w:pPr>
          </w:p>
        </w:tc>
        <w:tc>
          <w:tcPr>
            <w:tcW w:w="1800" w:type="dxa"/>
            <w:gridSpan w:val="2"/>
            <w:tcBorders>
              <w:bottom w:val="single" w:sz="12" w:space="0" w:color="000000" w:themeColor="text1"/>
            </w:tcBorders>
          </w:tcPr>
          <w:p w14:paraId="3D4645CA" w14:textId="77777777" w:rsidR="00061C9A" w:rsidRDefault="00061C9A">
            <w:pPr>
              <w:cnfStyle w:val="000000000000" w:firstRow="0" w:lastRow="0" w:firstColumn="0" w:lastColumn="0" w:oddVBand="0" w:evenVBand="0" w:oddHBand="0" w:evenHBand="0" w:firstRowFirstColumn="0" w:firstRowLastColumn="0" w:lastRowFirstColumn="0" w:lastRowLastColumn="0"/>
            </w:pPr>
          </w:p>
        </w:tc>
      </w:tr>
      <w:tr w:rsidR="00E054F6" w14:paraId="46A616C2" w14:textId="77777777" w:rsidTr="009F1C62">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467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D13AB0" w14:textId="77777777" w:rsidR="00E054F6" w:rsidRPr="009C1311" w:rsidRDefault="00E054F6">
            <w:pPr>
              <w:rPr>
                <w:b w:val="0"/>
                <w:bCs w:val="0"/>
                <w:sz w:val="28"/>
                <w:szCs w:val="28"/>
              </w:rPr>
            </w:pPr>
            <w:r w:rsidRPr="009C1311">
              <w:rPr>
                <w:sz w:val="28"/>
                <w:szCs w:val="28"/>
              </w:rPr>
              <w:t>Bottom Line “Score”</w:t>
            </w:r>
          </w:p>
          <w:p w14:paraId="6DB90FEE" w14:textId="77838D50" w:rsidR="001F30F8" w:rsidRPr="009C1311" w:rsidRDefault="001F30F8">
            <w:pPr>
              <w:rPr>
                <w:sz w:val="28"/>
                <w:szCs w:val="28"/>
              </w:rPr>
            </w:pPr>
          </w:p>
        </w:tc>
        <w:tc>
          <w:tcPr>
            <w:tcW w:w="58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E34A4C" w14:textId="617C042D" w:rsidR="00E054F6" w:rsidRDefault="00E054F6">
            <w:pPr>
              <w:cnfStyle w:val="000000100000" w:firstRow="0" w:lastRow="0" w:firstColumn="0" w:lastColumn="0" w:oddVBand="0" w:evenVBand="0" w:oddHBand="1" w:evenHBand="0" w:firstRowFirstColumn="0" w:firstRowLastColumn="0" w:lastRowFirstColumn="0" w:lastRowLastColumn="0"/>
            </w:pPr>
          </w:p>
        </w:tc>
      </w:tr>
      <w:tr w:rsidR="00E054F6" w14:paraId="1A2D7225" w14:textId="77777777" w:rsidTr="00E054F6">
        <w:trPr>
          <w:gridAfter w:val="1"/>
          <w:wAfter w:w="16" w:type="dxa"/>
        </w:trPr>
        <w:tc>
          <w:tcPr>
            <w:cnfStyle w:val="001000000000" w:firstRow="0" w:lastRow="0" w:firstColumn="1" w:lastColumn="0" w:oddVBand="0" w:evenVBand="0" w:oddHBand="0" w:evenHBand="0" w:firstRowFirstColumn="0" w:firstRowLastColumn="0" w:lastRowFirstColumn="0" w:lastRowLastColumn="0"/>
            <w:tcW w:w="467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4A3296" w14:textId="51C538E5" w:rsidR="00E054F6" w:rsidRPr="009C1311" w:rsidRDefault="00E054F6">
            <w:pPr>
              <w:rPr>
                <w:b w:val="0"/>
                <w:bCs w:val="0"/>
                <w:sz w:val="28"/>
                <w:szCs w:val="28"/>
              </w:rPr>
            </w:pPr>
            <w:r w:rsidRPr="009C1311">
              <w:rPr>
                <w:sz w:val="28"/>
                <w:szCs w:val="28"/>
              </w:rPr>
              <w:t>Other Secondary Implications or Issues to Consider:</w:t>
            </w:r>
          </w:p>
          <w:p w14:paraId="1624838F" w14:textId="77777777" w:rsidR="001F30F8" w:rsidRPr="009C1311" w:rsidRDefault="001F30F8">
            <w:pPr>
              <w:rPr>
                <w:b w:val="0"/>
                <w:bCs w:val="0"/>
                <w:sz w:val="28"/>
                <w:szCs w:val="28"/>
              </w:rPr>
            </w:pPr>
          </w:p>
          <w:p w14:paraId="7CCA91B4" w14:textId="05D1A240" w:rsidR="001F30F8" w:rsidRPr="009C1311" w:rsidRDefault="001F30F8">
            <w:pPr>
              <w:rPr>
                <w:sz w:val="28"/>
                <w:szCs w:val="28"/>
              </w:rPr>
            </w:pPr>
          </w:p>
        </w:tc>
        <w:tc>
          <w:tcPr>
            <w:tcW w:w="58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213B64" w14:textId="77777777" w:rsidR="00E054F6" w:rsidRDefault="00E054F6">
            <w:pPr>
              <w:cnfStyle w:val="000000000000" w:firstRow="0" w:lastRow="0" w:firstColumn="0" w:lastColumn="0" w:oddVBand="0" w:evenVBand="0" w:oddHBand="0" w:evenHBand="0" w:firstRowFirstColumn="0" w:firstRowLastColumn="0" w:lastRowFirstColumn="0" w:lastRowLastColumn="0"/>
            </w:pPr>
          </w:p>
          <w:p w14:paraId="384163D0" w14:textId="77777777" w:rsidR="001F30F8" w:rsidRDefault="001F30F8">
            <w:pPr>
              <w:cnfStyle w:val="000000000000" w:firstRow="0" w:lastRow="0" w:firstColumn="0" w:lastColumn="0" w:oddVBand="0" w:evenVBand="0" w:oddHBand="0" w:evenHBand="0" w:firstRowFirstColumn="0" w:firstRowLastColumn="0" w:lastRowFirstColumn="0" w:lastRowLastColumn="0"/>
            </w:pPr>
          </w:p>
          <w:p w14:paraId="5093951B" w14:textId="77777777" w:rsidR="001F30F8" w:rsidRDefault="001F30F8">
            <w:pPr>
              <w:cnfStyle w:val="000000000000" w:firstRow="0" w:lastRow="0" w:firstColumn="0" w:lastColumn="0" w:oddVBand="0" w:evenVBand="0" w:oddHBand="0" w:evenHBand="0" w:firstRowFirstColumn="0" w:firstRowLastColumn="0" w:lastRowFirstColumn="0" w:lastRowLastColumn="0"/>
            </w:pPr>
          </w:p>
          <w:p w14:paraId="59E2350A" w14:textId="77777777" w:rsidR="001F30F8" w:rsidRDefault="001F30F8">
            <w:pPr>
              <w:cnfStyle w:val="000000000000" w:firstRow="0" w:lastRow="0" w:firstColumn="0" w:lastColumn="0" w:oddVBand="0" w:evenVBand="0" w:oddHBand="0" w:evenHBand="0" w:firstRowFirstColumn="0" w:firstRowLastColumn="0" w:lastRowFirstColumn="0" w:lastRowLastColumn="0"/>
            </w:pPr>
          </w:p>
          <w:p w14:paraId="0DE80C53" w14:textId="48CC1F86" w:rsidR="001F30F8" w:rsidRDefault="001F30F8">
            <w:pPr>
              <w:cnfStyle w:val="000000000000" w:firstRow="0" w:lastRow="0" w:firstColumn="0" w:lastColumn="0" w:oddVBand="0" w:evenVBand="0" w:oddHBand="0" w:evenHBand="0" w:firstRowFirstColumn="0" w:firstRowLastColumn="0" w:lastRowFirstColumn="0" w:lastRowLastColumn="0"/>
            </w:pPr>
          </w:p>
        </w:tc>
      </w:tr>
    </w:tbl>
    <w:p w14:paraId="348D9DA2" w14:textId="77777777" w:rsidR="00E054F6" w:rsidRPr="00E054F6" w:rsidRDefault="00E054F6">
      <w:pPr>
        <w:rPr>
          <w:sz w:val="10"/>
          <w:szCs w:val="10"/>
        </w:rPr>
      </w:pPr>
    </w:p>
    <w:p w14:paraId="31251029" w14:textId="77777777" w:rsidR="001F30F8" w:rsidRDefault="001F30F8"/>
    <w:p w14:paraId="5D99D732" w14:textId="3AB3DB7C" w:rsidR="00D47737" w:rsidRDefault="00E054F6">
      <w:r>
        <w:t xml:space="preserve">Decision:   </w:t>
      </w:r>
      <w:r w:rsidR="001F30F8">
        <w:t>_</w:t>
      </w:r>
      <w:r>
        <w:t xml:space="preserve">___ Monitor    </w:t>
      </w:r>
      <w:r w:rsidR="001F30F8">
        <w:t>_</w:t>
      </w:r>
      <w:r>
        <w:t>___ Take a position:</w:t>
      </w:r>
      <w:r>
        <w:tab/>
        <w:t>___</w:t>
      </w:r>
      <w:r w:rsidR="001F30F8">
        <w:t>_</w:t>
      </w:r>
      <w:r>
        <w:t xml:space="preserve"> For</w:t>
      </w:r>
    </w:p>
    <w:p w14:paraId="2692C9A0" w14:textId="77777777" w:rsidR="001F30F8" w:rsidRDefault="001F30F8"/>
    <w:p w14:paraId="1FE01C3A" w14:textId="75E9D4BA" w:rsidR="00E054F6" w:rsidRDefault="00E054F6">
      <w:r>
        <w:tab/>
      </w:r>
      <w:r>
        <w:tab/>
      </w:r>
      <w:r>
        <w:tab/>
      </w:r>
      <w:r>
        <w:tab/>
      </w:r>
      <w:r>
        <w:tab/>
      </w:r>
      <w:r>
        <w:tab/>
      </w:r>
      <w:r>
        <w:tab/>
        <w:t>____ Against</w:t>
      </w:r>
    </w:p>
    <w:sectPr w:rsidR="00E054F6" w:rsidSect="002F3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37"/>
    <w:rsid w:val="00061C9A"/>
    <w:rsid w:val="001464A8"/>
    <w:rsid w:val="001B2EEB"/>
    <w:rsid w:val="001F30F8"/>
    <w:rsid w:val="00214FEE"/>
    <w:rsid w:val="002F34A1"/>
    <w:rsid w:val="00357F1F"/>
    <w:rsid w:val="005E4364"/>
    <w:rsid w:val="009C1311"/>
    <w:rsid w:val="009D55AD"/>
    <w:rsid w:val="00A33999"/>
    <w:rsid w:val="00BD432C"/>
    <w:rsid w:val="00C047C2"/>
    <w:rsid w:val="00CC6414"/>
    <w:rsid w:val="00D47737"/>
    <w:rsid w:val="00E054F6"/>
    <w:rsid w:val="00F0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0EA1"/>
  <w15:chartTrackingRefBased/>
  <w15:docId w15:val="{8BCB5A4F-6674-6743-86B9-49F66C5F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464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Burford</cp:lastModifiedBy>
  <cp:revision>2</cp:revision>
  <dcterms:created xsi:type="dcterms:W3CDTF">2023-11-29T12:57:00Z</dcterms:created>
  <dcterms:modified xsi:type="dcterms:W3CDTF">2023-11-29T12:57:00Z</dcterms:modified>
</cp:coreProperties>
</file>